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C9852" w14:textId="74E3AA22" w:rsidR="001872D1" w:rsidRPr="00791473" w:rsidRDefault="001872D1" w:rsidP="001872D1">
      <w:pPr>
        <w:jc w:val="center"/>
        <w:rPr>
          <w:rFonts w:ascii="Cambria" w:hAnsi="Cambria"/>
          <w:b/>
          <w:szCs w:val="22"/>
        </w:rPr>
      </w:pPr>
      <w:r w:rsidRPr="00791473">
        <w:rPr>
          <w:rFonts w:ascii="Cambria" w:hAnsi="Cambria"/>
          <w:b/>
          <w:szCs w:val="22"/>
        </w:rPr>
        <w:t xml:space="preserve">Anexo </w:t>
      </w:r>
      <w:r w:rsidR="004F308A">
        <w:rPr>
          <w:rFonts w:ascii="Cambria" w:hAnsi="Cambria"/>
          <w:b/>
          <w:szCs w:val="22"/>
        </w:rPr>
        <w:t>5</w:t>
      </w:r>
    </w:p>
    <w:p w14:paraId="1DCC44ED" w14:textId="77777777" w:rsidR="001872D1" w:rsidRPr="00791473" w:rsidRDefault="001872D1" w:rsidP="001872D1">
      <w:pPr>
        <w:jc w:val="center"/>
        <w:rPr>
          <w:rFonts w:ascii="Cambria" w:hAnsi="Cambria"/>
          <w:b/>
          <w:szCs w:val="22"/>
        </w:rPr>
      </w:pPr>
    </w:p>
    <w:p w14:paraId="407D0859" w14:textId="77777777" w:rsidR="001872D1" w:rsidRPr="00791473" w:rsidRDefault="001872D1" w:rsidP="001872D1">
      <w:pPr>
        <w:jc w:val="center"/>
        <w:rPr>
          <w:rFonts w:ascii="Cambria" w:hAnsi="Cambria"/>
          <w:b/>
          <w:szCs w:val="22"/>
        </w:rPr>
      </w:pPr>
      <w:r w:rsidRPr="00791473">
        <w:rPr>
          <w:rFonts w:ascii="Cambria" w:hAnsi="Cambria"/>
          <w:b/>
          <w:szCs w:val="22"/>
        </w:rPr>
        <w:t>Banco Centroamericano de Integración Económica</w:t>
      </w:r>
    </w:p>
    <w:p w14:paraId="3149FB56" w14:textId="77777777" w:rsidR="001872D1" w:rsidRPr="00791473" w:rsidRDefault="001872D1" w:rsidP="001872D1">
      <w:pPr>
        <w:jc w:val="center"/>
        <w:rPr>
          <w:rFonts w:ascii="Cambria" w:hAnsi="Cambria"/>
          <w:b/>
          <w:szCs w:val="22"/>
        </w:rPr>
      </w:pPr>
    </w:p>
    <w:p w14:paraId="58505C2B" w14:textId="58BE75BC" w:rsidR="001872D1" w:rsidRDefault="001872D1" w:rsidP="001872D1">
      <w:pPr>
        <w:jc w:val="center"/>
        <w:rPr>
          <w:rFonts w:ascii="Cambria" w:eastAsia="Cambria" w:hAnsi="Cambria" w:cs="Cambria"/>
          <w:bCs/>
          <w:szCs w:val="22"/>
        </w:rPr>
      </w:pPr>
      <w:r w:rsidRPr="00191F91">
        <w:rPr>
          <w:rFonts w:ascii="Cambria" w:hAnsi="Cambria"/>
          <w:b/>
          <w:szCs w:val="22"/>
        </w:rPr>
        <w:t xml:space="preserve">Licitación Pública </w:t>
      </w:r>
      <w:r w:rsidR="00EB69FA">
        <w:rPr>
          <w:rFonts w:ascii="Cambria" w:hAnsi="Cambria"/>
          <w:b/>
          <w:szCs w:val="22"/>
        </w:rPr>
        <w:t>032</w:t>
      </w:r>
      <w:r w:rsidRPr="00191F91">
        <w:rPr>
          <w:rFonts w:ascii="Cambria" w:hAnsi="Cambria"/>
          <w:b/>
          <w:szCs w:val="22"/>
        </w:rPr>
        <w:t>/202</w:t>
      </w:r>
      <w:r w:rsidR="00AF5E22">
        <w:rPr>
          <w:rFonts w:ascii="Cambria" w:hAnsi="Cambria"/>
          <w:b/>
          <w:szCs w:val="22"/>
        </w:rPr>
        <w:t>2</w:t>
      </w:r>
      <w:r w:rsidRPr="00191F91">
        <w:rPr>
          <w:rFonts w:ascii="Cambria" w:hAnsi="Cambria"/>
          <w:b/>
          <w:szCs w:val="22"/>
        </w:rPr>
        <w:t xml:space="preserve"> </w:t>
      </w:r>
      <w:r w:rsidR="00191F91" w:rsidRPr="00191F91">
        <w:rPr>
          <w:rFonts w:ascii="Cambria" w:hAnsi="Cambria"/>
          <w:b/>
          <w:szCs w:val="22"/>
        </w:rPr>
        <w:t>“</w:t>
      </w:r>
      <w:r w:rsidR="00EB69FA" w:rsidRPr="00897660">
        <w:rPr>
          <w:rFonts w:ascii="Cambria" w:eastAsia="Cambria" w:hAnsi="Cambria" w:cs="Cambria"/>
          <w:b/>
          <w:szCs w:val="22"/>
        </w:rPr>
        <w:t xml:space="preserve">Consultoría Estratégica en Comunicación </w:t>
      </w:r>
      <w:r w:rsidR="00EB69FA" w:rsidRPr="000C3084">
        <w:rPr>
          <w:rFonts w:ascii="Cambria" w:eastAsia="Cambria" w:hAnsi="Cambria" w:cs="Cambria"/>
          <w:bCs/>
          <w:szCs w:val="22"/>
        </w:rPr>
        <w:t>“Proyecto para la Reducción del Gasto Público e Implementación de Mejoras a los Sistemas de Ciberseguridad y Salubridad</w:t>
      </w:r>
    </w:p>
    <w:p w14:paraId="1DB7991F" w14:textId="77777777" w:rsidR="00EB69FA" w:rsidRPr="00791473" w:rsidRDefault="00EB69FA" w:rsidP="001872D1">
      <w:pPr>
        <w:jc w:val="center"/>
        <w:rPr>
          <w:rFonts w:ascii="Cambria" w:hAnsi="Cambria"/>
          <w:b/>
          <w:szCs w:val="22"/>
        </w:rPr>
      </w:pPr>
    </w:p>
    <w:p w14:paraId="1DECB511" w14:textId="77777777" w:rsidR="001872D1" w:rsidRPr="00791473" w:rsidRDefault="001872D1" w:rsidP="001872D1">
      <w:pPr>
        <w:jc w:val="center"/>
        <w:rPr>
          <w:rFonts w:ascii="Cambria" w:hAnsi="Cambria"/>
          <w:b/>
          <w:szCs w:val="22"/>
        </w:rPr>
      </w:pPr>
      <w:r w:rsidRPr="00791473">
        <w:rPr>
          <w:rFonts w:ascii="Cambria" w:hAnsi="Cambria"/>
          <w:b/>
          <w:szCs w:val="22"/>
        </w:rPr>
        <w:t>Formato de Costos</w:t>
      </w:r>
    </w:p>
    <w:p w14:paraId="7E5F7A04" w14:textId="11663A56" w:rsidR="001872D1" w:rsidRPr="00791473" w:rsidRDefault="001872D1" w:rsidP="001872D1">
      <w:pPr>
        <w:pStyle w:val="Heading1"/>
        <w:rPr>
          <w:rFonts w:ascii="Cambria" w:hAnsi="Cambria"/>
          <w:szCs w:val="22"/>
        </w:rPr>
      </w:pPr>
      <w:r w:rsidRPr="00791473">
        <w:rPr>
          <w:rFonts w:ascii="Cambria" w:hAnsi="Cambria"/>
          <w:szCs w:val="22"/>
        </w:rPr>
        <w:t xml:space="preserve">Desglose por componente de costo: </w:t>
      </w:r>
      <w:r w:rsidR="0093611A" w:rsidRPr="00791473">
        <w:rPr>
          <w:rFonts w:ascii="Cambria" w:hAnsi="Cambria"/>
          <w:b w:val="0"/>
          <w:szCs w:val="22"/>
        </w:rPr>
        <w:t>Completar los espacios en blanco según sea requerido, e</w:t>
      </w:r>
      <w:r w:rsidRPr="00791473">
        <w:rPr>
          <w:rFonts w:ascii="Cambria" w:hAnsi="Cambria"/>
          <w:b w:val="0"/>
          <w:szCs w:val="22"/>
        </w:rPr>
        <w:t xml:space="preserve">n caso de que sea necesario puede agregar </w:t>
      </w:r>
      <w:r w:rsidR="00791473" w:rsidRPr="00791473">
        <w:rPr>
          <w:rFonts w:ascii="Cambria" w:hAnsi="Cambria"/>
          <w:b w:val="0"/>
          <w:szCs w:val="22"/>
        </w:rPr>
        <w:t>más</w:t>
      </w:r>
      <w:r w:rsidRPr="00791473">
        <w:rPr>
          <w:rFonts w:ascii="Cambria" w:hAnsi="Cambria"/>
          <w:b w:val="0"/>
          <w:szCs w:val="22"/>
        </w:rPr>
        <w:t xml:space="preserve"> casillas para mejor detalle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1"/>
        <w:gridCol w:w="1363"/>
        <w:gridCol w:w="1345"/>
        <w:gridCol w:w="2551"/>
      </w:tblGrid>
      <w:tr w:rsidR="001872D1" w:rsidRPr="00791473" w14:paraId="1A03068D" w14:textId="77777777" w:rsidTr="00835AE5">
        <w:trPr>
          <w:trHeight w:val="20"/>
        </w:trPr>
        <w:tc>
          <w:tcPr>
            <w:tcW w:w="2188" w:type="pct"/>
            <w:vAlign w:val="center"/>
          </w:tcPr>
          <w:p w14:paraId="2FD8FA6B" w14:textId="77777777" w:rsidR="001872D1" w:rsidRPr="00791473" w:rsidRDefault="001872D1" w:rsidP="00835AE5">
            <w:pPr>
              <w:pStyle w:val="NormalCentrado"/>
              <w:rPr>
                <w:rFonts w:ascii="Cambria" w:eastAsia="Calibri" w:hAnsi="Cambria"/>
                <w:sz w:val="22"/>
                <w:szCs w:val="22"/>
              </w:rPr>
            </w:pPr>
            <w:r w:rsidRPr="00791473">
              <w:rPr>
                <w:rFonts w:ascii="Cambria" w:eastAsia="Calibri" w:hAnsi="Cambria"/>
                <w:sz w:val="22"/>
                <w:szCs w:val="22"/>
              </w:rPr>
              <w:t>Componente de costo</w:t>
            </w:r>
          </w:p>
        </w:tc>
        <w:tc>
          <w:tcPr>
            <w:tcW w:w="729" w:type="pct"/>
            <w:vAlign w:val="center"/>
          </w:tcPr>
          <w:p w14:paraId="320BA43A" w14:textId="77777777" w:rsidR="001872D1" w:rsidRPr="00791473" w:rsidRDefault="001872D1" w:rsidP="00835AE5">
            <w:pPr>
              <w:pStyle w:val="NormalCentrado"/>
              <w:rPr>
                <w:rFonts w:ascii="Cambria" w:eastAsia="Calibri" w:hAnsi="Cambria"/>
                <w:sz w:val="22"/>
                <w:szCs w:val="22"/>
              </w:rPr>
            </w:pPr>
            <w:r w:rsidRPr="00791473">
              <w:rPr>
                <w:rFonts w:ascii="Cambria" w:eastAsia="Calibri" w:hAnsi="Cambria"/>
                <w:sz w:val="22"/>
                <w:szCs w:val="22"/>
              </w:rPr>
              <w:t>Costo unitario</w:t>
            </w:r>
          </w:p>
        </w:tc>
        <w:tc>
          <w:tcPr>
            <w:tcW w:w="719" w:type="pct"/>
            <w:vAlign w:val="center"/>
          </w:tcPr>
          <w:p w14:paraId="03A8183F" w14:textId="77777777" w:rsidR="001872D1" w:rsidRPr="00791473" w:rsidRDefault="001872D1" w:rsidP="00835AE5">
            <w:pPr>
              <w:pStyle w:val="NormalCentrado"/>
              <w:rPr>
                <w:rFonts w:ascii="Cambria" w:eastAsia="Calibri" w:hAnsi="Cambria"/>
                <w:sz w:val="22"/>
                <w:szCs w:val="22"/>
              </w:rPr>
            </w:pPr>
            <w:r w:rsidRPr="00791473">
              <w:rPr>
                <w:rFonts w:ascii="Cambria" w:eastAsia="Calibri" w:hAnsi="Cambria"/>
                <w:sz w:val="22"/>
                <w:szCs w:val="22"/>
              </w:rPr>
              <w:t>Cantidad</w:t>
            </w:r>
          </w:p>
        </w:tc>
        <w:tc>
          <w:tcPr>
            <w:tcW w:w="1364" w:type="pct"/>
            <w:vAlign w:val="center"/>
          </w:tcPr>
          <w:p w14:paraId="62B6CDD3" w14:textId="77777777" w:rsidR="001872D1" w:rsidRPr="00791473" w:rsidRDefault="001872D1" w:rsidP="00835AE5">
            <w:pPr>
              <w:pStyle w:val="NormalCentrado"/>
              <w:rPr>
                <w:rFonts w:ascii="Cambria" w:eastAsia="Calibri" w:hAnsi="Cambria"/>
                <w:sz w:val="22"/>
                <w:szCs w:val="22"/>
              </w:rPr>
            </w:pPr>
            <w:r w:rsidRPr="00791473">
              <w:rPr>
                <w:rFonts w:ascii="Cambria" w:eastAsia="Calibri" w:hAnsi="Cambria"/>
                <w:sz w:val="22"/>
                <w:szCs w:val="22"/>
              </w:rPr>
              <w:t>Total en US$</w:t>
            </w:r>
          </w:p>
        </w:tc>
      </w:tr>
      <w:tr w:rsidR="001872D1" w:rsidRPr="00791473" w14:paraId="370ABB7A" w14:textId="77777777" w:rsidTr="00835AE5">
        <w:trPr>
          <w:trHeight w:val="20"/>
        </w:trPr>
        <w:tc>
          <w:tcPr>
            <w:tcW w:w="2188" w:type="pct"/>
          </w:tcPr>
          <w:p w14:paraId="011EFC1C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 xml:space="preserve">Honorarios </w:t>
            </w:r>
          </w:p>
        </w:tc>
        <w:tc>
          <w:tcPr>
            <w:tcW w:w="729" w:type="pct"/>
          </w:tcPr>
          <w:p w14:paraId="1CBA6A15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719" w:type="pct"/>
          </w:tcPr>
          <w:p w14:paraId="36846C0A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1364" w:type="pct"/>
          </w:tcPr>
          <w:p w14:paraId="11319AC2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77FDBAA5" w14:textId="77777777" w:rsidTr="00835AE5">
        <w:trPr>
          <w:trHeight w:val="20"/>
        </w:trPr>
        <w:tc>
          <w:tcPr>
            <w:tcW w:w="2188" w:type="pct"/>
          </w:tcPr>
          <w:p w14:paraId="31C6F73C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Transporte local</w:t>
            </w:r>
          </w:p>
        </w:tc>
        <w:tc>
          <w:tcPr>
            <w:tcW w:w="729" w:type="pct"/>
          </w:tcPr>
          <w:p w14:paraId="39079050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719" w:type="pct"/>
          </w:tcPr>
          <w:p w14:paraId="72382CE5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1364" w:type="pct"/>
          </w:tcPr>
          <w:p w14:paraId="701F333E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4F308A" w:rsidRPr="00791473" w14:paraId="4EDBAC2D" w14:textId="77777777" w:rsidTr="00835AE5">
        <w:trPr>
          <w:trHeight w:val="20"/>
        </w:trPr>
        <w:tc>
          <w:tcPr>
            <w:tcW w:w="2188" w:type="pct"/>
          </w:tcPr>
          <w:p w14:paraId="02757918" w14:textId="4A08CD9E" w:rsidR="004F308A" w:rsidRPr="00791473" w:rsidRDefault="004F308A" w:rsidP="00835AE5">
            <w:pPr>
              <w:rPr>
                <w:rFonts w:ascii="Cambria" w:eastAsia="Calibri" w:hAnsi="Cambria"/>
                <w:szCs w:val="22"/>
              </w:rPr>
            </w:pPr>
            <w:r>
              <w:rPr>
                <w:rFonts w:ascii="Cambria" w:eastAsia="Calibri" w:hAnsi="Cambria"/>
                <w:szCs w:val="22"/>
              </w:rPr>
              <w:t>Estudios Complementarios</w:t>
            </w:r>
          </w:p>
        </w:tc>
        <w:tc>
          <w:tcPr>
            <w:tcW w:w="729" w:type="pct"/>
          </w:tcPr>
          <w:p w14:paraId="6FB34217" w14:textId="77777777" w:rsidR="004F308A" w:rsidRPr="00791473" w:rsidRDefault="004F308A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719" w:type="pct"/>
          </w:tcPr>
          <w:p w14:paraId="4AFB6B49" w14:textId="77777777" w:rsidR="004F308A" w:rsidRPr="00791473" w:rsidRDefault="004F308A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1364" w:type="pct"/>
          </w:tcPr>
          <w:p w14:paraId="2A4FB4E6" w14:textId="77777777" w:rsidR="004F308A" w:rsidRPr="00791473" w:rsidRDefault="004F308A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0EAC5E97" w14:textId="77777777" w:rsidTr="00835AE5">
        <w:trPr>
          <w:trHeight w:val="20"/>
        </w:trPr>
        <w:tc>
          <w:tcPr>
            <w:tcW w:w="2188" w:type="pct"/>
          </w:tcPr>
          <w:p w14:paraId="5BEE4626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Otros (especificar)</w:t>
            </w:r>
          </w:p>
        </w:tc>
        <w:tc>
          <w:tcPr>
            <w:tcW w:w="729" w:type="pct"/>
          </w:tcPr>
          <w:p w14:paraId="5F060388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719" w:type="pct"/>
          </w:tcPr>
          <w:p w14:paraId="04C26F8C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1364" w:type="pct"/>
          </w:tcPr>
          <w:p w14:paraId="323DF9FE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93611A" w:rsidRPr="00791473" w14:paraId="10B37A83" w14:textId="77777777" w:rsidTr="0093611A">
        <w:trPr>
          <w:trHeight w:val="208"/>
        </w:trPr>
        <w:tc>
          <w:tcPr>
            <w:tcW w:w="5000" w:type="pct"/>
            <w:gridSpan w:val="4"/>
          </w:tcPr>
          <w:p w14:paraId="710CBCCA" w14:textId="77777777" w:rsidR="0093611A" w:rsidRPr="00791473" w:rsidRDefault="0093611A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28103D0F" w14:textId="77777777" w:rsidTr="00835AE5">
        <w:trPr>
          <w:trHeight w:val="20"/>
        </w:trPr>
        <w:tc>
          <w:tcPr>
            <w:tcW w:w="2188" w:type="pct"/>
          </w:tcPr>
          <w:p w14:paraId="506FA112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Boletos aéreos Internacionales</w:t>
            </w:r>
          </w:p>
        </w:tc>
        <w:tc>
          <w:tcPr>
            <w:tcW w:w="729" w:type="pct"/>
          </w:tcPr>
          <w:p w14:paraId="65831331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719" w:type="pct"/>
          </w:tcPr>
          <w:p w14:paraId="70842EF7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1364" w:type="pct"/>
          </w:tcPr>
          <w:p w14:paraId="1A0AB6B7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4EA019F1" w14:textId="77777777" w:rsidTr="00835AE5">
        <w:trPr>
          <w:trHeight w:val="20"/>
        </w:trPr>
        <w:tc>
          <w:tcPr>
            <w:tcW w:w="2188" w:type="pct"/>
          </w:tcPr>
          <w:p w14:paraId="1203333B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Viáticos</w:t>
            </w:r>
          </w:p>
        </w:tc>
        <w:tc>
          <w:tcPr>
            <w:tcW w:w="729" w:type="pct"/>
          </w:tcPr>
          <w:p w14:paraId="1FD11C8D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719" w:type="pct"/>
          </w:tcPr>
          <w:p w14:paraId="344116F4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1364" w:type="pct"/>
          </w:tcPr>
          <w:p w14:paraId="401A5E4A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4C2C1740" w14:textId="77777777" w:rsidTr="00835AE5">
        <w:trPr>
          <w:trHeight w:val="20"/>
        </w:trPr>
        <w:tc>
          <w:tcPr>
            <w:tcW w:w="2188" w:type="pct"/>
          </w:tcPr>
          <w:p w14:paraId="6F102351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Otros (especificar)</w:t>
            </w:r>
          </w:p>
        </w:tc>
        <w:tc>
          <w:tcPr>
            <w:tcW w:w="729" w:type="pct"/>
          </w:tcPr>
          <w:p w14:paraId="5927C26D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719" w:type="pct"/>
          </w:tcPr>
          <w:p w14:paraId="655AADEE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1364" w:type="pct"/>
          </w:tcPr>
          <w:p w14:paraId="62CF7799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93611A" w:rsidRPr="00791473" w14:paraId="64562AFA" w14:textId="77777777" w:rsidTr="0093611A">
        <w:trPr>
          <w:trHeight w:val="20"/>
        </w:trPr>
        <w:tc>
          <w:tcPr>
            <w:tcW w:w="5000" w:type="pct"/>
            <w:gridSpan w:val="4"/>
          </w:tcPr>
          <w:p w14:paraId="5B659D73" w14:textId="77777777" w:rsidR="0093611A" w:rsidRPr="00791473" w:rsidRDefault="0093611A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16DF74D8" w14:textId="77777777" w:rsidTr="00835AE5">
        <w:trPr>
          <w:trHeight w:val="20"/>
        </w:trPr>
        <w:tc>
          <w:tcPr>
            <w:tcW w:w="2188" w:type="pct"/>
          </w:tcPr>
          <w:p w14:paraId="58BBAFBB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Gastos Administrativos</w:t>
            </w:r>
          </w:p>
        </w:tc>
        <w:tc>
          <w:tcPr>
            <w:tcW w:w="729" w:type="pct"/>
          </w:tcPr>
          <w:p w14:paraId="33517CE4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719" w:type="pct"/>
          </w:tcPr>
          <w:p w14:paraId="5830F624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1364" w:type="pct"/>
          </w:tcPr>
          <w:p w14:paraId="695FAF92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26EE31A8" w14:textId="77777777" w:rsidTr="00835AE5">
        <w:trPr>
          <w:trHeight w:val="20"/>
        </w:trPr>
        <w:tc>
          <w:tcPr>
            <w:tcW w:w="2188" w:type="pct"/>
          </w:tcPr>
          <w:p w14:paraId="15923F2A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Gastos Operativos</w:t>
            </w:r>
          </w:p>
        </w:tc>
        <w:tc>
          <w:tcPr>
            <w:tcW w:w="729" w:type="pct"/>
          </w:tcPr>
          <w:p w14:paraId="268DE6AE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719" w:type="pct"/>
          </w:tcPr>
          <w:p w14:paraId="2CD7726F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1364" w:type="pct"/>
          </w:tcPr>
          <w:p w14:paraId="604DE244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6A0B9A50" w14:textId="77777777" w:rsidTr="00835AE5">
        <w:trPr>
          <w:trHeight w:val="20"/>
        </w:trPr>
        <w:tc>
          <w:tcPr>
            <w:tcW w:w="2188" w:type="pct"/>
          </w:tcPr>
          <w:p w14:paraId="1AF3C38A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Otros Gastos</w:t>
            </w:r>
          </w:p>
        </w:tc>
        <w:tc>
          <w:tcPr>
            <w:tcW w:w="729" w:type="pct"/>
          </w:tcPr>
          <w:p w14:paraId="14A13FE1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719" w:type="pct"/>
          </w:tcPr>
          <w:p w14:paraId="091C5DCE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  <w:tc>
          <w:tcPr>
            <w:tcW w:w="1364" w:type="pct"/>
          </w:tcPr>
          <w:p w14:paraId="20474AC1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93611A" w:rsidRPr="00791473" w14:paraId="323682CC" w14:textId="77777777" w:rsidTr="0093611A">
        <w:trPr>
          <w:trHeight w:val="20"/>
        </w:trPr>
        <w:tc>
          <w:tcPr>
            <w:tcW w:w="3636" w:type="pct"/>
            <w:gridSpan w:val="3"/>
          </w:tcPr>
          <w:p w14:paraId="12DDE5AD" w14:textId="3D1883CB" w:rsidR="0093611A" w:rsidRPr="00791473" w:rsidRDefault="0093611A" w:rsidP="00835AE5">
            <w:pPr>
              <w:jc w:val="center"/>
              <w:rPr>
                <w:rFonts w:ascii="Cambria" w:eastAsia="Calibri" w:hAnsi="Cambria"/>
                <w:b/>
                <w:szCs w:val="22"/>
              </w:rPr>
            </w:pPr>
            <w:r w:rsidRPr="00791473">
              <w:rPr>
                <w:rFonts w:ascii="Cambria" w:eastAsia="Calibri" w:hAnsi="Cambria"/>
                <w:b/>
                <w:szCs w:val="22"/>
              </w:rPr>
              <w:t>Total</w:t>
            </w:r>
          </w:p>
        </w:tc>
        <w:tc>
          <w:tcPr>
            <w:tcW w:w="1364" w:type="pct"/>
          </w:tcPr>
          <w:p w14:paraId="65C0D84A" w14:textId="77777777" w:rsidR="0093611A" w:rsidRPr="00791473" w:rsidRDefault="0093611A" w:rsidP="00835AE5">
            <w:pPr>
              <w:jc w:val="center"/>
              <w:rPr>
                <w:rFonts w:ascii="Cambria" w:eastAsia="Calibri" w:hAnsi="Cambria"/>
                <w:szCs w:val="22"/>
              </w:rPr>
            </w:pPr>
          </w:p>
        </w:tc>
      </w:tr>
    </w:tbl>
    <w:p w14:paraId="7044A5DF" w14:textId="77777777" w:rsidR="001872D1" w:rsidRPr="00791473" w:rsidRDefault="001872D1" w:rsidP="001872D1">
      <w:pPr>
        <w:pStyle w:val="Heading1"/>
        <w:rPr>
          <w:rFonts w:ascii="Cambria" w:hAnsi="Cambria"/>
          <w:szCs w:val="22"/>
        </w:rPr>
      </w:pPr>
      <w:r w:rsidRPr="00791473">
        <w:rPr>
          <w:rFonts w:ascii="Cambria" w:hAnsi="Cambria"/>
          <w:szCs w:val="22"/>
        </w:rPr>
        <w:t xml:space="preserve">Desglose por productos: En caso de solicitar una forma de pago diferente a la establecida en los </w:t>
      </w:r>
      <w:proofErr w:type="spellStart"/>
      <w:r w:rsidRPr="00791473">
        <w:rPr>
          <w:rFonts w:ascii="Cambria" w:hAnsi="Cambria"/>
          <w:szCs w:val="22"/>
        </w:rPr>
        <w:t>TdR</w:t>
      </w:r>
      <w:proofErr w:type="spell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3"/>
        <w:gridCol w:w="2779"/>
        <w:gridCol w:w="2468"/>
      </w:tblGrid>
      <w:tr w:rsidR="001872D1" w:rsidRPr="00791473" w14:paraId="4EAA219B" w14:textId="77777777" w:rsidTr="00835AE5">
        <w:tc>
          <w:tcPr>
            <w:tcW w:w="2194" w:type="pct"/>
            <w:vAlign w:val="center"/>
          </w:tcPr>
          <w:p w14:paraId="149C4D15" w14:textId="77777777" w:rsidR="001872D1" w:rsidRPr="00791473" w:rsidRDefault="001872D1" w:rsidP="00835AE5">
            <w:pPr>
              <w:pStyle w:val="NormalCentrado"/>
              <w:rPr>
                <w:rStyle w:val="Resaltado"/>
                <w:rFonts w:ascii="Cambria" w:eastAsia="Calibri" w:hAnsi="Cambria"/>
                <w:sz w:val="22"/>
                <w:szCs w:val="22"/>
              </w:rPr>
            </w:pPr>
            <w:r w:rsidRPr="00791473">
              <w:rPr>
                <w:rFonts w:ascii="Cambria" w:eastAsia="Calibri" w:hAnsi="Cambria"/>
                <w:sz w:val="22"/>
                <w:szCs w:val="22"/>
              </w:rPr>
              <w:t>Productos</w:t>
            </w:r>
          </w:p>
        </w:tc>
        <w:tc>
          <w:tcPr>
            <w:tcW w:w="1486" w:type="pct"/>
            <w:vAlign w:val="center"/>
          </w:tcPr>
          <w:p w14:paraId="4B45D5DA" w14:textId="77777777" w:rsidR="001872D1" w:rsidRPr="00791473" w:rsidRDefault="001872D1" w:rsidP="00835AE5">
            <w:pPr>
              <w:pStyle w:val="NormalCentrado"/>
              <w:rPr>
                <w:rFonts w:ascii="Cambria" w:eastAsia="Calibri" w:hAnsi="Cambria"/>
                <w:sz w:val="22"/>
                <w:szCs w:val="22"/>
                <w:lang w:val="en-US"/>
              </w:rPr>
            </w:pPr>
            <w:proofErr w:type="spellStart"/>
            <w:r w:rsidRPr="00791473">
              <w:rPr>
                <w:rFonts w:ascii="Cambria" w:eastAsia="Calibri" w:hAnsi="Cambria"/>
                <w:sz w:val="22"/>
                <w:szCs w:val="22"/>
                <w:lang w:val="en-US"/>
              </w:rPr>
              <w:t>Porcentaje</w:t>
            </w:r>
            <w:proofErr w:type="spellEnd"/>
          </w:p>
        </w:tc>
        <w:tc>
          <w:tcPr>
            <w:tcW w:w="1320" w:type="pct"/>
            <w:vAlign w:val="center"/>
          </w:tcPr>
          <w:p w14:paraId="5129E103" w14:textId="77777777" w:rsidR="001872D1" w:rsidRPr="00791473" w:rsidRDefault="001872D1" w:rsidP="00835AE5">
            <w:pPr>
              <w:pStyle w:val="NormalCentrado"/>
              <w:rPr>
                <w:rFonts w:ascii="Cambria" w:eastAsia="Calibri" w:hAnsi="Cambria"/>
                <w:sz w:val="22"/>
                <w:szCs w:val="22"/>
              </w:rPr>
            </w:pPr>
            <w:r w:rsidRPr="00791473">
              <w:rPr>
                <w:rFonts w:ascii="Cambria" w:eastAsia="Calibri" w:hAnsi="Cambria"/>
                <w:sz w:val="22"/>
                <w:szCs w:val="22"/>
              </w:rPr>
              <w:t>Monto en US$</w:t>
            </w:r>
          </w:p>
        </w:tc>
      </w:tr>
      <w:tr w:rsidR="001872D1" w:rsidRPr="00791473" w14:paraId="7671E479" w14:textId="77777777" w:rsidTr="00835AE5">
        <w:tc>
          <w:tcPr>
            <w:tcW w:w="2194" w:type="pct"/>
          </w:tcPr>
          <w:p w14:paraId="6FD81843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Producto 1</w:t>
            </w:r>
          </w:p>
        </w:tc>
        <w:tc>
          <w:tcPr>
            <w:tcW w:w="1486" w:type="pct"/>
          </w:tcPr>
          <w:p w14:paraId="5027C431" w14:textId="77777777" w:rsidR="001872D1" w:rsidRPr="00791473" w:rsidRDefault="001872D1" w:rsidP="00835AE5">
            <w:pPr>
              <w:pStyle w:val="NormalCentrado"/>
              <w:rPr>
                <w:rFonts w:ascii="Cambria" w:eastAsia="Calibri" w:hAnsi="Cambria"/>
                <w:sz w:val="22"/>
                <w:szCs w:val="22"/>
              </w:rPr>
            </w:pPr>
          </w:p>
        </w:tc>
        <w:tc>
          <w:tcPr>
            <w:tcW w:w="1320" w:type="pct"/>
          </w:tcPr>
          <w:p w14:paraId="209E5D66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6E722803" w14:textId="77777777" w:rsidTr="00835AE5">
        <w:tc>
          <w:tcPr>
            <w:tcW w:w="2194" w:type="pct"/>
          </w:tcPr>
          <w:p w14:paraId="0A56EEAC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Producto 2</w:t>
            </w:r>
          </w:p>
        </w:tc>
        <w:tc>
          <w:tcPr>
            <w:tcW w:w="1486" w:type="pct"/>
          </w:tcPr>
          <w:p w14:paraId="440EE193" w14:textId="77777777" w:rsidR="001872D1" w:rsidRPr="00791473" w:rsidRDefault="001872D1" w:rsidP="00835AE5">
            <w:pPr>
              <w:pStyle w:val="NormalCentrado"/>
              <w:rPr>
                <w:rFonts w:ascii="Cambria" w:eastAsia="Calibri" w:hAnsi="Cambria"/>
                <w:sz w:val="22"/>
                <w:szCs w:val="22"/>
              </w:rPr>
            </w:pPr>
          </w:p>
        </w:tc>
        <w:tc>
          <w:tcPr>
            <w:tcW w:w="1320" w:type="pct"/>
          </w:tcPr>
          <w:p w14:paraId="09F09AE0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577E399D" w14:textId="77777777" w:rsidTr="00835AE5">
        <w:tc>
          <w:tcPr>
            <w:tcW w:w="2194" w:type="pct"/>
          </w:tcPr>
          <w:p w14:paraId="2C75F47A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>Producto 3</w:t>
            </w:r>
          </w:p>
        </w:tc>
        <w:tc>
          <w:tcPr>
            <w:tcW w:w="1486" w:type="pct"/>
          </w:tcPr>
          <w:p w14:paraId="4430A9B0" w14:textId="77777777" w:rsidR="001872D1" w:rsidRPr="00791473" w:rsidRDefault="001872D1" w:rsidP="00835AE5">
            <w:pPr>
              <w:pStyle w:val="NormalCentrado"/>
              <w:rPr>
                <w:rFonts w:ascii="Cambria" w:eastAsia="Calibri" w:hAnsi="Cambria"/>
                <w:sz w:val="22"/>
                <w:szCs w:val="22"/>
              </w:rPr>
            </w:pPr>
          </w:p>
        </w:tc>
        <w:tc>
          <w:tcPr>
            <w:tcW w:w="1320" w:type="pct"/>
          </w:tcPr>
          <w:p w14:paraId="19EA95B6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  <w:tr w:rsidR="001872D1" w:rsidRPr="00791473" w14:paraId="6217778E" w14:textId="77777777" w:rsidTr="00835AE5">
        <w:tc>
          <w:tcPr>
            <w:tcW w:w="2194" w:type="pct"/>
          </w:tcPr>
          <w:p w14:paraId="2075155A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  <w:r w:rsidRPr="00791473">
              <w:rPr>
                <w:rFonts w:ascii="Cambria" w:eastAsia="Calibri" w:hAnsi="Cambria"/>
                <w:szCs w:val="22"/>
              </w:rPr>
              <w:t xml:space="preserve">Total </w:t>
            </w:r>
          </w:p>
        </w:tc>
        <w:tc>
          <w:tcPr>
            <w:tcW w:w="1486" w:type="pct"/>
          </w:tcPr>
          <w:p w14:paraId="46C0E4F4" w14:textId="5F01C174" w:rsidR="001872D1" w:rsidRPr="00791473" w:rsidRDefault="001872D1" w:rsidP="00835AE5">
            <w:pPr>
              <w:pStyle w:val="NormalCentrado"/>
              <w:rPr>
                <w:rFonts w:ascii="Cambria" w:eastAsia="Calibri" w:hAnsi="Cambria"/>
                <w:sz w:val="22"/>
                <w:szCs w:val="22"/>
              </w:rPr>
            </w:pPr>
            <w:r w:rsidRPr="00791473">
              <w:rPr>
                <w:rFonts w:ascii="Cambria" w:eastAsia="Calibri" w:hAnsi="Cambria"/>
                <w:sz w:val="22"/>
                <w:szCs w:val="22"/>
              </w:rPr>
              <w:t>100%</w:t>
            </w:r>
          </w:p>
        </w:tc>
        <w:tc>
          <w:tcPr>
            <w:tcW w:w="1320" w:type="pct"/>
          </w:tcPr>
          <w:p w14:paraId="711C3483" w14:textId="77777777" w:rsidR="001872D1" w:rsidRPr="00791473" w:rsidRDefault="001872D1" w:rsidP="00835AE5">
            <w:pPr>
              <w:rPr>
                <w:rFonts w:ascii="Cambria" w:eastAsia="Calibri" w:hAnsi="Cambria"/>
                <w:szCs w:val="22"/>
              </w:rPr>
            </w:pPr>
          </w:p>
        </w:tc>
      </w:tr>
    </w:tbl>
    <w:p w14:paraId="39526711" w14:textId="77777777" w:rsidR="001872D1" w:rsidRPr="00791473" w:rsidRDefault="001872D1" w:rsidP="001872D1">
      <w:pPr>
        <w:rPr>
          <w:rFonts w:ascii="Cambria" w:hAnsi="Cambria"/>
          <w:szCs w:val="22"/>
        </w:rPr>
      </w:pPr>
    </w:p>
    <w:p w14:paraId="2948C0E8" w14:textId="77777777" w:rsidR="001872D1" w:rsidRPr="00791473" w:rsidRDefault="001872D1" w:rsidP="001872D1">
      <w:pPr>
        <w:rPr>
          <w:rFonts w:ascii="Cambria" w:hAnsi="Cambria"/>
          <w:szCs w:val="22"/>
        </w:rPr>
      </w:pPr>
    </w:p>
    <w:p w14:paraId="671D53EE" w14:textId="77777777" w:rsidR="001872D1" w:rsidRPr="00791473" w:rsidRDefault="001872D1" w:rsidP="001872D1">
      <w:pPr>
        <w:rPr>
          <w:rFonts w:ascii="Cambria" w:hAnsi="Cambria"/>
          <w:szCs w:val="22"/>
        </w:rPr>
      </w:pPr>
    </w:p>
    <w:p w14:paraId="6B29AE85" w14:textId="77777777" w:rsidR="001872D1" w:rsidRPr="00791473" w:rsidRDefault="001872D1" w:rsidP="001872D1">
      <w:pPr>
        <w:rPr>
          <w:rFonts w:ascii="Cambria" w:hAnsi="Cambria"/>
          <w:szCs w:val="22"/>
        </w:rPr>
      </w:pPr>
    </w:p>
    <w:p w14:paraId="39191516" w14:textId="77777777" w:rsidR="001872D1" w:rsidRPr="00791473" w:rsidRDefault="001872D1" w:rsidP="001872D1">
      <w:pPr>
        <w:rPr>
          <w:rFonts w:ascii="Cambria" w:hAnsi="Cambria"/>
          <w:szCs w:val="22"/>
        </w:rPr>
      </w:pPr>
    </w:p>
    <w:p w14:paraId="124AAEB5" w14:textId="77777777" w:rsidR="006C46DC" w:rsidRPr="00791473" w:rsidRDefault="001872D1" w:rsidP="001872D1">
      <w:pPr>
        <w:tabs>
          <w:tab w:val="left" w:pos="5325"/>
        </w:tabs>
        <w:rPr>
          <w:rFonts w:ascii="Cambria" w:hAnsi="Cambria"/>
          <w:szCs w:val="22"/>
        </w:rPr>
      </w:pPr>
      <w:r w:rsidRPr="00791473">
        <w:rPr>
          <w:rFonts w:ascii="Cambria" w:hAnsi="Cambria"/>
          <w:szCs w:val="22"/>
        </w:rPr>
        <w:tab/>
      </w:r>
    </w:p>
    <w:sectPr w:rsidR="006C46DC" w:rsidRPr="00791473" w:rsidSect="00ED667B">
      <w:headerReference w:type="default" r:id="rId10"/>
      <w:footerReference w:type="default" r:id="rId11"/>
      <w:pgSz w:w="12240" w:h="15840"/>
      <w:pgMar w:top="21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F6D41A" w14:textId="77777777" w:rsidR="00671923" w:rsidRDefault="00671923" w:rsidP="001872D1">
      <w:r>
        <w:separator/>
      </w:r>
    </w:p>
  </w:endnote>
  <w:endnote w:type="continuationSeparator" w:id="0">
    <w:p w14:paraId="44D76DAE" w14:textId="77777777" w:rsidR="00671923" w:rsidRDefault="00671923" w:rsidP="00187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460C7" w14:textId="7C371297" w:rsidR="001872D1" w:rsidRPr="00FE3CCE" w:rsidRDefault="001872D1" w:rsidP="006C4A32">
    <w:pPr>
      <w:pStyle w:val="Footer"/>
      <w:jc w:val="right"/>
      <w:rPr>
        <w:b/>
        <w:sz w:val="12"/>
      </w:rPr>
    </w:pPr>
    <w:r w:rsidRPr="00FE3CCE">
      <w:rPr>
        <w:b/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4BEC2D6" wp14:editId="75454642">
              <wp:simplePos x="0" y="0"/>
              <wp:positionH relativeFrom="page">
                <wp:posOffset>0</wp:posOffset>
              </wp:positionH>
              <wp:positionV relativeFrom="page">
                <wp:posOffset>9615170</wp:posOffset>
              </wp:positionV>
              <wp:extent cx="7772400" cy="252095"/>
              <wp:effectExtent l="0" t="0" r="0" b="14605"/>
              <wp:wrapNone/>
              <wp:docPr id="1" name="MSIPCMfbd64fb7a3aea72c18e5d5ff" descr="{&quot;HashCode&quot;:-1183603676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A54CDB" w14:textId="77777777" w:rsidR="001872D1" w:rsidRPr="001872D1" w:rsidRDefault="001872D1" w:rsidP="001872D1">
                          <w:pPr>
                            <w:jc w:val="center"/>
                            <w:rPr>
                              <w:rFonts w:cs="Arial"/>
                              <w:color w:val="000099"/>
                              <w:sz w:val="20"/>
                            </w:rPr>
                          </w:pPr>
                          <w:r w:rsidRPr="001872D1">
                            <w:rPr>
                              <w:rFonts w:cs="Arial"/>
                              <w:color w:val="000099"/>
                              <w:sz w:val="20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EC2D6" id="_x0000_t202" coordsize="21600,21600" o:spt="202" path="m,l,21600r21600,l21600,xe">
              <v:stroke joinstyle="miter"/>
              <v:path gradientshapeok="t" o:connecttype="rect"/>
            </v:shapetype>
            <v:shape id="MSIPCMfbd64fb7a3aea72c18e5d5ff" o:spid="_x0000_s1026" type="#_x0000_t202" alt="{&quot;HashCode&quot;:-1183603676,&quot;Height&quot;:792.0,&quot;Width&quot;:612.0,&quot;Placement&quot;:&quot;Footer&quot;,&quot;Index&quot;:&quot;Primary&quot;,&quot;Section&quot;:1,&quot;Top&quot;:0.0,&quot;Left&quot;:0.0}" style="position:absolute;left:0;text-align:left;margin-left:0;margin-top:757.1pt;width:612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" o:allowincell="f" filled="f" stroked="f" strokeweight=".5pt">
              <v:textbox inset=",0,,0">
                <w:txbxContent>
                  <w:p w14:paraId="7DA54CDB" w14:textId="77777777" w:rsidR="001872D1" w:rsidRPr="001872D1" w:rsidRDefault="001872D1" w:rsidP="001872D1">
                    <w:pPr>
                      <w:jc w:val="center"/>
                      <w:rPr>
                        <w:rFonts w:cs="Arial"/>
                        <w:color w:val="000099"/>
                        <w:sz w:val="20"/>
                      </w:rPr>
                    </w:pPr>
                    <w:r w:rsidRPr="001872D1">
                      <w:rPr>
                        <w:rFonts w:cs="Arial"/>
                        <w:color w:val="000099"/>
                        <w:sz w:val="20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E3CCE" w:rsidRPr="00FE3CCE">
      <w:rPr>
        <w:b/>
        <w:sz w:val="12"/>
      </w:rPr>
      <w:t>V</w:t>
    </w:r>
    <w:r w:rsidR="00791473">
      <w:rPr>
        <w:b/>
        <w:sz w:val="12"/>
      </w:rPr>
      <w:t>.280521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10E62B" w14:textId="77777777" w:rsidR="00671923" w:rsidRDefault="00671923" w:rsidP="001872D1">
      <w:r>
        <w:separator/>
      </w:r>
    </w:p>
  </w:footnote>
  <w:footnote w:type="continuationSeparator" w:id="0">
    <w:p w14:paraId="0CA3F71C" w14:textId="77777777" w:rsidR="00671923" w:rsidRDefault="00671923" w:rsidP="00187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265A7" w14:textId="2605CFAC" w:rsidR="0093611A" w:rsidRDefault="00ED667B">
    <w:pPr>
      <w:pStyle w:val="Header"/>
    </w:pPr>
    <w:r w:rsidRPr="009E0486">
      <w:rPr>
        <w:rFonts w:ascii="Cambria" w:hAnsi="Cambria"/>
        <w:noProof/>
      </w:rPr>
      <w:drawing>
        <wp:anchor distT="0" distB="0" distL="114300" distR="114300" simplePos="0" relativeHeight="251661312" behindDoc="1" locked="0" layoutInCell="1" allowOverlap="1" wp14:anchorId="47FCB401" wp14:editId="44925EE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29130" cy="863600"/>
          <wp:effectExtent l="0" t="0" r="0" b="0"/>
          <wp:wrapNone/>
          <wp:docPr id="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505"/>
                  <a:stretch>
                    <a:fillRect/>
                  </a:stretch>
                </pic:blipFill>
                <pic:spPr bwMode="auto">
                  <a:xfrm>
                    <a:off x="0" y="0"/>
                    <a:ext cx="1929130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2D1"/>
    <w:rsid w:val="0014452C"/>
    <w:rsid w:val="001872D1"/>
    <w:rsid w:val="00191F91"/>
    <w:rsid w:val="003D4A3A"/>
    <w:rsid w:val="00460B33"/>
    <w:rsid w:val="004A034E"/>
    <w:rsid w:val="004C60D7"/>
    <w:rsid w:val="004F308A"/>
    <w:rsid w:val="00594EC4"/>
    <w:rsid w:val="00606E1D"/>
    <w:rsid w:val="00640DE0"/>
    <w:rsid w:val="00671923"/>
    <w:rsid w:val="00674141"/>
    <w:rsid w:val="00674211"/>
    <w:rsid w:val="006C4A32"/>
    <w:rsid w:val="00791473"/>
    <w:rsid w:val="0093611A"/>
    <w:rsid w:val="00946C0E"/>
    <w:rsid w:val="00954AA3"/>
    <w:rsid w:val="009642E1"/>
    <w:rsid w:val="00A8754D"/>
    <w:rsid w:val="00AF5E22"/>
    <w:rsid w:val="00DD5904"/>
    <w:rsid w:val="00E20558"/>
    <w:rsid w:val="00EB69FA"/>
    <w:rsid w:val="00ED667B"/>
    <w:rsid w:val="00FC3070"/>
    <w:rsid w:val="00FC3C44"/>
    <w:rsid w:val="00FE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CC796F1"/>
  <w15:chartTrackingRefBased/>
  <w15:docId w15:val="{29DE6C6E-F439-4552-92C5-7C53A5DEC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2D1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s-HN"/>
    </w:rPr>
  </w:style>
  <w:style w:type="paragraph" w:styleId="Heading1">
    <w:name w:val="heading 1"/>
    <w:basedOn w:val="Normal"/>
    <w:next w:val="Normal"/>
    <w:link w:val="Heading1Char"/>
    <w:qFormat/>
    <w:rsid w:val="001872D1"/>
    <w:pPr>
      <w:keepNext/>
      <w:spacing w:before="240" w:after="240"/>
      <w:outlineLvl w:val="0"/>
    </w:pPr>
    <w:rPr>
      <w:rFonts w:ascii="Myriad Pro" w:hAnsi="Myriad Pro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72D1"/>
    <w:rPr>
      <w:rFonts w:ascii="Myriad Pro" w:eastAsia="Times New Roman" w:hAnsi="Myriad Pro" w:cs="Times New Roman"/>
      <w:b/>
      <w:szCs w:val="24"/>
      <w:lang w:val="es-HN"/>
    </w:rPr>
  </w:style>
  <w:style w:type="character" w:customStyle="1" w:styleId="Resaltado">
    <w:name w:val="Resaltado"/>
    <w:uiPriority w:val="1"/>
    <w:qFormat/>
    <w:rsid w:val="001872D1"/>
    <w:rPr>
      <w:b w:val="0"/>
      <w:color w:val="FF0000"/>
    </w:rPr>
  </w:style>
  <w:style w:type="paragraph" w:customStyle="1" w:styleId="NormalCentrado">
    <w:name w:val="Normal.Centrado"/>
    <w:basedOn w:val="Normal"/>
    <w:qFormat/>
    <w:rsid w:val="001872D1"/>
    <w:pPr>
      <w:jc w:val="center"/>
    </w:pPr>
    <w:rPr>
      <w:rFonts w:ascii="Myriad Web Pro" w:hAnsi="Myriad Web Pro"/>
      <w:sz w:val="24"/>
    </w:rPr>
  </w:style>
  <w:style w:type="paragraph" w:styleId="Header">
    <w:name w:val="header"/>
    <w:basedOn w:val="Normal"/>
    <w:link w:val="HeaderChar"/>
    <w:uiPriority w:val="99"/>
    <w:unhideWhenUsed/>
    <w:rsid w:val="001872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2D1"/>
    <w:rPr>
      <w:rFonts w:ascii="Arial" w:eastAsia="Times New Roman" w:hAnsi="Arial" w:cs="Times New Roman"/>
      <w:szCs w:val="24"/>
      <w:lang w:val="es-HN"/>
    </w:rPr>
  </w:style>
  <w:style w:type="paragraph" w:styleId="Footer">
    <w:name w:val="footer"/>
    <w:basedOn w:val="Normal"/>
    <w:link w:val="FooterChar"/>
    <w:uiPriority w:val="99"/>
    <w:unhideWhenUsed/>
    <w:rsid w:val="001872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2D1"/>
    <w:rPr>
      <w:rFonts w:ascii="Arial" w:eastAsia="Times New Roman" w:hAnsi="Arial" w:cs="Times New Roman"/>
      <w:szCs w:val="24"/>
      <w:lang w:val="es-H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1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11A"/>
    <w:rPr>
      <w:rFonts w:ascii="Segoe UI" w:eastAsia="Times New Roman" w:hAnsi="Segoe UI" w:cs="Segoe UI"/>
      <w:sz w:val="18"/>
      <w:szCs w:val="18"/>
      <w:lang w:val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7799F327655046B46446BE3C4B5A40" ma:contentTypeVersion="31" ma:contentTypeDescription="Create a new document." ma:contentTypeScope="" ma:versionID="0b6dc8d5e59c4708e97559dfb0b002bb">
  <xsd:schema xmlns:xsd="http://www.w3.org/2001/XMLSchema" xmlns:xs="http://www.w3.org/2001/XMLSchema" xmlns:p="http://schemas.microsoft.com/office/2006/metadata/properties" xmlns:ns2="92eaee9f-2625-44e0-bd68-7004b9cb9fa3" xmlns:ns3="e1c563c9-e422-4124-a477-323cd6022708" targetNamespace="http://schemas.microsoft.com/office/2006/metadata/properties" ma:root="true" ma:fieldsID="5ea1615916067e348cc861f0212b6b73" ns2:_="" ns3:_="">
    <xsd:import namespace="92eaee9f-2625-44e0-bd68-7004b9cb9fa3"/>
    <xsd:import namespace="e1c563c9-e422-4124-a477-323cd60227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Proveedor" minOccurs="0"/>
                <xsd:element ref="ns2:fs2k" minOccurs="0"/>
                <xsd:element ref="ns2:mb7y" minOccurs="0"/>
                <xsd:element ref="ns2:_x0076_an7" minOccurs="0"/>
                <xsd:element ref="ns2:_x0068_dm4" minOccurs="0"/>
                <xsd:element ref="ns2:lz7k" minOccurs="0"/>
                <xsd:element ref="ns2:_x0064_sm2" minOccurs="0"/>
                <xsd:element ref="ns2:_x0063_il0" minOccurs="0"/>
                <xsd:element ref="ns2:cznq" minOccurs="0"/>
                <xsd:element ref="ns2:ptzf" minOccurs="0"/>
                <xsd:element ref="ns2:Documentos" minOccurs="0"/>
                <xsd:element ref="ns2:ME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PAI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aee9f-2625-44e0-bd68-7004b9cb9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oveedor" ma:index="20" nillable="true" ma:displayName="Proveedor" ma:internalName="Proveedor">
      <xsd:simpleType>
        <xsd:restriction base="dms:Text">
          <xsd:maxLength value="255"/>
        </xsd:restriction>
      </xsd:simpleType>
    </xsd:element>
    <xsd:element name="fs2k" ma:index="21" nillable="true" ma:displayName="Text" ma:internalName="fs2k">
      <xsd:simpleType>
        <xsd:restriction base="dms:Text"/>
      </xsd:simpleType>
    </xsd:element>
    <xsd:element name="mb7y" ma:index="22" nillable="true" ma:displayName="Text" ma:internalName="mb7y">
      <xsd:simpleType>
        <xsd:restriction base="dms:Text"/>
      </xsd:simpleType>
    </xsd:element>
    <xsd:element name="_x0076_an7" ma:index="23" nillable="true" ma:displayName="Text" ma:internalName="_x0076_an7">
      <xsd:simpleType>
        <xsd:restriction base="dms:Text"/>
      </xsd:simpleType>
    </xsd:element>
    <xsd:element name="_x0068_dm4" ma:index="24" nillable="true" ma:displayName="Date and time" ma:internalName="_x0068_dm4">
      <xsd:simpleType>
        <xsd:restriction base="dms:DateTime"/>
      </xsd:simpleType>
    </xsd:element>
    <xsd:element name="lz7k" ma:index="25" nillable="true" ma:displayName="Text" ma:internalName="lz7k">
      <xsd:simpleType>
        <xsd:restriction base="dms:Text"/>
      </xsd:simpleType>
    </xsd:element>
    <xsd:element name="_x0064_sm2" ma:index="26" nillable="true" ma:displayName="Text" ma:internalName="_x0064_sm2">
      <xsd:simpleType>
        <xsd:restriction base="dms:Text"/>
      </xsd:simpleType>
    </xsd:element>
    <xsd:element name="_x0063_il0" ma:index="27" nillable="true" ma:displayName="Text" ma:internalName="_x0063_il0">
      <xsd:simpleType>
        <xsd:restriction base="dms:Text"/>
      </xsd:simpleType>
    </xsd:element>
    <xsd:element name="cznq" ma:index="28" nillable="true" ma:displayName="Text" ma:internalName="cznq">
      <xsd:simpleType>
        <xsd:restriction base="dms:Text"/>
      </xsd:simpleType>
    </xsd:element>
    <xsd:element name="ptzf" ma:index="29" nillable="true" ma:displayName="Text" ma:internalName="ptzf">
      <xsd:simpleType>
        <xsd:restriction base="dms:Text"/>
      </xsd:simpleType>
    </xsd:element>
    <xsd:element name="Documentos" ma:index="30" nillable="true" ma:displayName="Documentos" ma:format="Hyperlink" ma:internalName="Documento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S" ma:index="31" nillable="true" ma:displayName="MES" ma:internalName="MES">
      <xsd:simpleType>
        <xsd:restriction base="dms:Text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c6b41ed0-841c-4289-ba82-c1615b4ee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AIS" ma:index="36" nillable="true" ma:displayName="PAIS" ma:internalName="PAIS">
      <xsd:simpleType>
        <xsd:restriction base="dms:Text">
          <xsd:maxLength value="255"/>
        </xsd:restriction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563c9-e422-4124-a477-323cd602270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5" nillable="true" ma:displayName="Taxonomy Catch All Column" ma:hidden="true" ma:list="{d70c58aa-f6c3-4bc1-8f1a-abd359619186}" ma:internalName="TaxCatchAll" ma:showField="CatchAllData" ma:web="e1c563c9-e422-4124-a477-323cd60227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tzf xmlns="92eaee9f-2625-44e0-bd68-7004b9cb9fa3" xsi:nil="true"/>
    <_x0068_dm4 xmlns="92eaee9f-2625-44e0-bd68-7004b9cb9fa3" xsi:nil="true"/>
    <mb7y xmlns="92eaee9f-2625-44e0-bd68-7004b9cb9fa3" xsi:nil="true"/>
    <_x0063_il0 xmlns="92eaee9f-2625-44e0-bd68-7004b9cb9fa3" xsi:nil="true"/>
    <lz7k xmlns="92eaee9f-2625-44e0-bd68-7004b9cb9fa3" xsi:nil="true"/>
    <_x0064_sm2 xmlns="92eaee9f-2625-44e0-bd68-7004b9cb9fa3" xsi:nil="true"/>
    <Proveedor xmlns="92eaee9f-2625-44e0-bd68-7004b9cb9fa3" xsi:nil="true"/>
    <MES xmlns="92eaee9f-2625-44e0-bd68-7004b9cb9fa3" xsi:nil="true"/>
    <Documentos xmlns="92eaee9f-2625-44e0-bd68-7004b9cb9fa3">
      <Url xsi:nil="true"/>
      <Description xsi:nil="true"/>
    </Documentos>
    <_x0076_an7 xmlns="92eaee9f-2625-44e0-bd68-7004b9cb9fa3" xsi:nil="true"/>
    <fs2k xmlns="92eaee9f-2625-44e0-bd68-7004b9cb9fa3" xsi:nil="true"/>
    <cznq xmlns="92eaee9f-2625-44e0-bd68-7004b9cb9fa3" xsi:nil="true"/>
    <TaxCatchAll xmlns="e1c563c9-e422-4124-a477-323cd6022708" xsi:nil="true"/>
    <lcf76f155ced4ddcb4097134ff3c332f xmlns="92eaee9f-2625-44e0-bd68-7004b9cb9fa3">
      <Terms xmlns="http://schemas.microsoft.com/office/infopath/2007/PartnerControls"/>
    </lcf76f155ced4ddcb4097134ff3c332f>
    <PAIS xmlns="92eaee9f-2625-44e0-bd68-7004b9cb9fa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CE91F-A471-4DE5-AC0B-CEEDC9A7BC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C37DB8-ADAC-463D-A652-54EE43DA9FCE}"/>
</file>

<file path=customXml/itemProps3.xml><?xml version="1.0" encoding="utf-8"?>
<ds:datastoreItem xmlns:ds="http://schemas.openxmlformats.org/officeDocument/2006/customXml" ds:itemID="{B4640627-80A6-4B8D-94AB-74CF0AAB59C6}">
  <ds:schemaRefs>
    <ds:schemaRef ds:uri="http://schemas.microsoft.com/office/2006/metadata/properties"/>
    <ds:schemaRef ds:uri="http://schemas.microsoft.com/office/infopath/2007/PartnerControls"/>
    <ds:schemaRef ds:uri="92eaee9f-2625-44e0-bd68-7004b9cb9fa3"/>
    <ds:schemaRef ds:uri="e1c563c9-e422-4124-a477-323cd6022708"/>
  </ds:schemaRefs>
</ds:datastoreItem>
</file>

<file path=customXml/itemProps4.xml><?xml version="1.0" encoding="utf-8"?>
<ds:datastoreItem xmlns:ds="http://schemas.openxmlformats.org/officeDocument/2006/customXml" ds:itemID="{68343BA8-01F8-438D-BD5E-4C240A264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BCIE Banco Centroamericano de Integracion Economica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Zepeda</dc:creator>
  <cp:keywords/>
  <dc:description/>
  <cp:lastModifiedBy>Fernando Zepeda</cp:lastModifiedBy>
  <cp:revision>14</cp:revision>
  <dcterms:created xsi:type="dcterms:W3CDTF">2022-02-22T22:22:00Z</dcterms:created>
  <dcterms:modified xsi:type="dcterms:W3CDTF">2022-08-25T22:45:00Z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0x010100AE7799F327655046B46446BE3C4B5A40</vt:lpwstr>
  </property>
  <property fmtid="{D5CDD505-2E9C-101B-9397-08002B2CF9AE}" pid="3" name="MediaServiceImageTags">
    <vt:lpwstr/>
  </property>
  <property fmtid="{D5CDD505-2E9C-101B-9397-08002B2CF9AE}" pid="4" name="MSIP_Label_260b6524-b24c-4d00-97f6-d3b0857fcf50_Enabled">
    <vt:lpwstr>true</vt:lpwstr>
  </property>
  <property fmtid="{D5CDD505-2E9C-101B-9397-08002B2CF9AE}" pid="5" name="MSIP_Label_260b6524-b24c-4d00-97f6-d3b0857fcf50_SetDate">
    <vt:lpwstr>2022-03-17T18:07:22Z</vt:lpwstr>
  </property>
  <property fmtid="{D5CDD505-2E9C-101B-9397-08002B2CF9AE}" pid="6" name="MSIP_Label_260b6524-b24c-4d00-97f6-d3b0857fcf50_Method">
    <vt:lpwstr>Standard</vt:lpwstr>
  </property>
  <property fmtid="{D5CDD505-2E9C-101B-9397-08002B2CF9AE}" pid="7" name="MSIP_Label_260b6524-b24c-4d00-97f6-d3b0857fcf50_Name">
    <vt:lpwstr>260b6524-b24c-4d00-97f6-d3b0857fcf50</vt:lpwstr>
  </property>
  <property fmtid="{D5CDD505-2E9C-101B-9397-08002B2CF9AE}" pid="8" name="MSIP_Label_260b6524-b24c-4d00-97f6-d3b0857fcf50_SiteId">
    <vt:lpwstr>7c454549-6212-4ac1-be14-96aadbceb0ba</vt:lpwstr>
  </property>
  <property fmtid="{D5CDD505-2E9C-101B-9397-08002B2CF9AE}" pid="9" name="MSIP_Label_260b6524-b24c-4d00-97f6-d3b0857fcf50_ActionId">
    <vt:lpwstr>777473b8-7417-4b19-afd4-4a4d7af021b4</vt:lpwstr>
  </property>
  <property fmtid="{D5CDD505-2E9C-101B-9397-08002B2CF9AE}" pid="10" name="MSIP_Label_260b6524-b24c-4d00-97f6-d3b0857fcf50_ContentBits">
    <vt:lpwstr>2</vt:lpwstr>
  </property>
</Properties>
</file>